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1E" w:rsidRPr="00DE1356" w:rsidRDefault="0026201E" w:rsidP="0026201E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26201E" w:rsidRPr="00DE1356" w:rsidRDefault="0026201E" w:rsidP="0026201E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26201E" w:rsidRPr="009B3C11" w:rsidRDefault="0026201E" w:rsidP="0026201E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26201E" w:rsidRPr="009B3C11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26201E" w:rsidRPr="009B3C11" w:rsidTr="002D6995">
        <w:trPr>
          <w:trHeight w:val="303"/>
        </w:trPr>
        <w:tc>
          <w:tcPr>
            <w:tcW w:w="5744" w:type="dxa"/>
          </w:tcPr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26201E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201E" w:rsidRPr="009B3C11" w:rsidRDefault="0026201E" w:rsidP="002D699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26201E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26201E" w:rsidRPr="009B3C11" w:rsidRDefault="0026201E" w:rsidP="002D699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01E" w:rsidRPr="009B3C11" w:rsidTr="002D6995">
        <w:tc>
          <w:tcPr>
            <w:tcW w:w="5744" w:type="dxa"/>
          </w:tcPr>
          <w:p w:rsidR="0026201E" w:rsidRPr="009B3C11" w:rsidRDefault="0026201E" w:rsidP="002D699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26201E" w:rsidRPr="009B3C11" w:rsidRDefault="0026201E" w:rsidP="002D699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Рабочая 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Геометрия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0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Л. С. Атанасян и др.</w:t>
      </w:r>
    </w:p>
    <w:p w:rsidR="00996BB9" w:rsidRPr="00DE1356" w:rsidRDefault="00996BB9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Т.А.Бурмистрова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</w:t>
      </w:r>
      <w:r>
        <w:rPr>
          <w:rFonts w:ascii="Times New Roman" w:hAnsi="Times New Roman" w:cs="Times New Roman"/>
          <w:sz w:val="24"/>
          <w:szCs w:val="24"/>
        </w:rPr>
        <w:t>10)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EC2B1F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Default="0026201E" w:rsidP="0026201E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26201E" w:rsidRDefault="0026201E" w:rsidP="0026201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26201E" w:rsidRPr="00C7698D" w:rsidRDefault="0026201E" w:rsidP="0026201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26201E" w:rsidRPr="009B3C11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Pr="00A44340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Pr="009B3C11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16</w:t>
      </w:r>
    </w:p>
    <w:p w:rsidR="0026201E" w:rsidRDefault="0026201E" w:rsidP="0026201E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26201E" w:rsidRPr="0070154D" w:rsidRDefault="0026201E" w:rsidP="0026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201E" w:rsidRPr="0070154D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Pr="0070154D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26201E" w:rsidRPr="0070154D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832693" w:rsidRDefault="00832693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Примерн</w:t>
      </w:r>
      <w:r w:rsidR="00D42E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42ED3">
        <w:rPr>
          <w:rFonts w:ascii="Times New Roman" w:hAnsi="Times New Roman" w:cs="Times New Roman"/>
          <w:sz w:val="24"/>
          <w:szCs w:val="24"/>
        </w:rPr>
        <w:t>ы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математике;</w:t>
      </w:r>
    </w:p>
    <w:bookmarkEnd w:id="0"/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sz w:val="24"/>
          <w:szCs w:val="24"/>
        </w:rPr>
        <w:t>составитель Т.</w:t>
      </w:r>
      <w:r w:rsidR="008B3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8B3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;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BB9" w:rsidRDefault="00996BB9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26201E" w:rsidRPr="00F76137" w:rsidRDefault="0026201E" w:rsidP="0026201E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по </w:t>
      </w:r>
      <w:r w:rsidR="00025C9C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9C">
        <w:rPr>
          <w:rFonts w:ascii="Times New Roman" w:hAnsi="Times New Roman" w:cs="Times New Roman"/>
          <w:sz w:val="24"/>
          <w:szCs w:val="24"/>
        </w:rPr>
        <w:t>Л. С. Атанасяна</w:t>
      </w:r>
      <w:r>
        <w:rPr>
          <w:rFonts w:ascii="Times New Roman" w:hAnsi="Times New Roman" w:cs="Times New Roman"/>
          <w:sz w:val="24"/>
          <w:szCs w:val="24"/>
        </w:rPr>
        <w:t xml:space="preserve"> (изд. Просвещение).</w:t>
      </w: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Общеучебные умения, навыки и способы деятельности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В ходе освоения</w:t>
      </w:r>
      <w:r w:rsidR="00DA3465">
        <w:rPr>
          <w:rFonts w:ascii="Times New Roman" w:hAnsi="Times New Roman"/>
          <w:bCs/>
          <w:color w:val="000000"/>
          <w:sz w:val="24"/>
        </w:rPr>
        <w:t xml:space="preserve"> </w:t>
      </w:r>
      <w:r w:rsidRPr="00920DA1">
        <w:rPr>
          <w:rFonts w:ascii="Times New Roman" w:hAnsi="Times New Roman"/>
          <w:bCs/>
          <w:color w:val="000000"/>
          <w:sz w:val="24"/>
        </w:rPr>
        <w:t>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6201E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A3465" w:rsidRDefault="00DA3465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A3465" w:rsidRDefault="00DA3465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A3465" w:rsidRDefault="00DA3465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Pr="007E3570" w:rsidRDefault="0026201E" w:rsidP="002620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6201E" w:rsidRPr="00494575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465">
        <w:rPr>
          <w:rFonts w:ascii="Times New Roman" w:hAnsi="Times New Roman" w:cs="Times New Roman"/>
          <w:i/>
          <w:sz w:val="24"/>
          <w:szCs w:val="24"/>
        </w:rPr>
        <w:t>Введение (3 ч.)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Основная цель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465">
        <w:rPr>
          <w:rFonts w:ascii="Times New Roman" w:hAnsi="Times New Roman" w:cs="Times New Roman"/>
          <w:i/>
          <w:sz w:val="24"/>
          <w:szCs w:val="24"/>
        </w:rPr>
        <w:t>Параллельность прямых и плоскостей (16 ч.)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Основная цель 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465">
        <w:rPr>
          <w:rFonts w:ascii="Times New Roman" w:hAnsi="Times New Roman" w:cs="Times New Roman"/>
          <w:i/>
          <w:sz w:val="24"/>
          <w:szCs w:val="24"/>
        </w:rPr>
        <w:t>Перпендикулярность прямых и плоскостей (17 ч.)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Основная цель 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465">
        <w:rPr>
          <w:rFonts w:ascii="Times New Roman" w:hAnsi="Times New Roman" w:cs="Times New Roman"/>
          <w:i/>
          <w:sz w:val="24"/>
          <w:szCs w:val="24"/>
        </w:rPr>
        <w:t>Многогранники (12 ч.)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65">
        <w:rPr>
          <w:rFonts w:ascii="Times New Roman" w:hAnsi="Times New Roman" w:cs="Times New Roman"/>
          <w:sz w:val="24"/>
          <w:szCs w:val="24"/>
        </w:rPr>
        <w:t>Основная цель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465" w:rsidRPr="00DA3465" w:rsidRDefault="00DA3465" w:rsidP="00DA34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465">
        <w:rPr>
          <w:rFonts w:ascii="Times New Roman" w:hAnsi="Times New Roman" w:cs="Times New Roman"/>
          <w:i/>
          <w:sz w:val="24"/>
          <w:szCs w:val="24"/>
        </w:rPr>
        <w:t>Повторение. Решение задач (3 ч.)</w:t>
      </w: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A3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26201E" w:rsidRDefault="0026201E" w:rsidP="00A3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3566A" w:rsidRPr="00A3566A" w:rsidRDefault="00A3566A" w:rsidP="00A35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в старшей школе ученик должен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значение математической науки для решения задач, возникающих в теории и в практике; широту и, в то же время, ограниченность применения математических методов к анализу и исследованию процессов и явлений в природе и обществе;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вероятностный характер различных процессов окружающего мира;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уметь: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описывать взаимное расположение прямых и плоскостей в пространстве;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анализировать в простейших случаях взаимное расположение объектов в пространстве;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изображать основные многогранники и круглые тела; выполнять чертежи по условиям задач;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использовать при решении стереометрических задач планиметрические факты и методы;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в ходе  решения задач.</w:t>
      </w:r>
    </w:p>
    <w:p w:rsidR="00A3566A" w:rsidRPr="00A3566A" w:rsidRDefault="00A3566A" w:rsidP="00A35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исследования (моделирования) несложных практических ситуаций на основе изученных формул и свойств фигур;</w:t>
      </w:r>
    </w:p>
    <w:p w:rsidR="0026201E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вычисления объемов и площадей поверхностей пространственных тел при решении практических задач, использую при необходимости справочники и вычислительные устройства.</w:t>
      </w:r>
      <w:r w:rsidR="0026201E">
        <w:rPr>
          <w:rFonts w:ascii="Times New Roman" w:hAnsi="Times New Roman" w:cs="Times New Roman"/>
          <w:sz w:val="24"/>
          <w:szCs w:val="24"/>
        </w:rPr>
        <w:br w:type="page"/>
      </w:r>
    </w:p>
    <w:p w:rsidR="0026201E" w:rsidRPr="000722DD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составлено из расчета 2 часов в неделю в 1 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, </w:t>
      </w:r>
      <w:r w:rsidR="00A024CD">
        <w:rPr>
          <w:rFonts w:ascii="Times New Roman" w:hAnsi="Times New Roman" w:cs="Times New Roman"/>
          <w:sz w:val="24"/>
          <w:szCs w:val="24"/>
        </w:rPr>
        <w:t>1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часа в неделю во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24CD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час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6216"/>
        <w:gridCol w:w="1251"/>
        <w:gridCol w:w="2003"/>
      </w:tblGrid>
      <w:tr w:rsidR="00A024CD" w:rsidRPr="003B66D5" w:rsidTr="00A024CD">
        <w:tc>
          <w:tcPr>
            <w:tcW w:w="583" w:type="dxa"/>
            <w:vAlign w:val="center"/>
          </w:tcPr>
          <w:p w:rsidR="00A024CD" w:rsidRPr="00197AEA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6" w:type="dxa"/>
            <w:vAlign w:val="center"/>
          </w:tcPr>
          <w:p w:rsidR="00A024CD" w:rsidRPr="00197AEA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1" w:type="dxa"/>
          </w:tcPr>
          <w:p w:rsidR="00A024CD" w:rsidRPr="00197AEA" w:rsidRDefault="00A024CD" w:rsidP="00A0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03" w:type="dxa"/>
          </w:tcPr>
          <w:p w:rsidR="00A024CD" w:rsidRPr="00197AEA" w:rsidRDefault="00A024CD" w:rsidP="00A0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24CD" w:rsidRPr="003B66D5" w:rsidTr="00A024CD">
        <w:tc>
          <w:tcPr>
            <w:tcW w:w="8050" w:type="dxa"/>
            <w:gridSpan w:val="3"/>
          </w:tcPr>
          <w:p w:rsidR="00A024CD" w:rsidRPr="00A92AD2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D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ч)</w:t>
            </w:r>
          </w:p>
        </w:tc>
        <w:tc>
          <w:tcPr>
            <w:tcW w:w="2003" w:type="dxa"/>
          </w:tcPr>
          <w:p w:rsidR="00A024CD" w:rsidRPr="00A92AD2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Pr="004A052E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Основные понятия и аксиомы стереометрии</w:t>
            </w:r>
          </w:p>
        </w:tc>
        <w:tc>
          <w:tcPr>
            <w:tcW w:w="1251" w:type="dxa"/>
          </w:tcPr>
          <w:p w:rsidR="00A024CD" w:rsidRPr="003B66D5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Pr="003B66D5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следствия из теорем</w:t>
            </w:r>
          </w:p>
        </w:tc>
        <w:tc>
          <w:tcPr>
            <w:tcW w:w="1251" w:type="dxa"/>
          </w:tcPr>
          <w:p w:rsidR="00A024CD" w:rsidRPr="003B66D5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8050" w:type="dxa"/>
            <w:gridSpan w:val="3"/>
          </w:tcPr>
          <w:p w:rsidR="00A024CD" w:rsidRPr="007F1E90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90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 (16 ч)</w:t>
            </w:r>
          </w:p>
        </w:tc>
        <w:tc>
          <w:tcPr>
            <w:tcW w:w="2003" w:type="dxa"/>
          </w:tcPr>
          <w:p w:rsidR="00A024CD" w:rsidRPr="007F1E90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Pr="003B66D5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1251" w:type="dxa"/>
          </w:tcPr>
          <w:p w:rsidR="00A024CD" w:rsidRPr="003B66D5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Pr="003B66D5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прямыми</w:t>
            </w:r>
          </w:p>
        </w:tc>
        <w:tc>
          <w:tcPr>
            <w:tcW w:w="1251" w:type="dxa"/>
          </w:tcPr>
          <w:p w:rsidR="00A024CD" w:rsidRPr="003B66D5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Pr="003B66D5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«Параллельность прямых и плоскостей»</w:t>
            </w:r>
          </w:p>
        </w:tc>
        <w:tc>
          <w:tcPr>
            <w:tcW w:w="1251" w:type="dxa"/>
          </w:tcPr>
          <w:p w:rsidR="00A024CD" w:rsidRPr="003B66D5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251" w:type="dxa"/>
          </w:tcPr>
          <w:p w:rsidR="00A024CD" w:rsidRPr="003B66D5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«Параллельность прямых и плоскостей»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8050" w:type="dxa"/>
            <w:gridSpan w:val="3"/>
          </w:tcPr>
          <w:p w:rsidR="00A024CD" w:rsidRPr="007F1E90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90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 (17 ч)</w:t>
            </w:r>
          </w:p>
        </w:tc>
        <w:tc>
          <w:tcPr>
            <w:tcW w:w="2003" w:type="dxa"/>
          </w:tcPr>
          <w:p w:rsidR="00A024CD" w:rsidRPr="007F1E90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 «Перпендикулярность прямых и плоскостей»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8050" w:type="dxa"/>
            <w:gridSpan w:val="3"/>
          </w:tcPr>
          <w:p w:rsidR="00A024CD" w:rsidRPr="007F1E90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90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 (12 ч)</w:t>
            </w:r>
          </w:p>
        </w:tc>
        <w:tc>
          <w:tcPr>
            <w:tcW w:w="2003" w:type="dxa"/>
          </w:tcPr>
          <w:p w:rsidR="00A024CD" w:rsidRPr="007F1E90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«Многогранники»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№3 «Многогранники»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583" w:type="dxa"/>
          </w:tcPr>
          <w:p w:rsidR="00A024CD" w:rsidRPr="007F1E90" w:rsidRDefault="00A024CD" w:rsidP="00A024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A024CD" w:rsidRDefault="00A024CD" w:rsidP="00A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D" w:rsidRPr="003B66D5" w:rsidTr="00A024CD">
        <w:tc>
          <w:tcPr>
            <w:tcW w:w="6799" w:type="dxa"/>
            <w:gridSpan w:val="2"/>
            <w:vAlign w:val="center"/>
          </w:tcPr>
          <w:p w:rsidR="00A024CD" w:rsidRPr="001253EE" w:rsidRDefault="00A024CD" w:rsidP="00A024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1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</w:tcPr>
          <w:p w:rsidR="00A024CD" w:rsidRDefault="00A024CD" w:rsidP="00A0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Pr="00775968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309" w:rsidRDefault="00F60309"/>
    <w:sectPr w:rsidR="00F60309" w:rsidSect="00115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F68"/>
    <w:multiLevelType w:val="hybridMultilevel"/>
    <w:tmpl w:val="55F6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A07"/>
    <w:multiLevelType w:val="hybridMultilevel"/>
    <w:tmpl w:val="FD5E9D16"/>
    <w:lvl w:ilvl="0" w:tplc="E9B2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BB5070"/>
    <w:multiLevelType w:val="hybridMultilevel"/>
    <w:tmpl w:val="55F6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6"/>
    <w:rsid w:val="00025C9C"/>
    <w:rsid w:val="0026201E"/>
    <w:rsid w:val="007F6EC6"/>
    <w:rsid w:val="00832693"/>
    <w:rsid w:val="008B3ACE"/>
    <w:rsid w:val="00920DA1"/>
    <w:rsid w:val="00976449"/>
    <w:rsid w:val="00996BB9"/>
    <w:rsid w:val="00A024CD"/>
    <w:rsid w:val="00A3566A"/>
    <w:rsid w:val="00BD1330"/>
    <w:rsid w:val="00D42ED3"/>
    <w:rsid w:val="00DA3465"/>
    <w:rsid w:val="00F32657"/>
    <w:rsid w:val="00F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50F"/>
  <w15:chartTrackingRefBased/>
  <w15:docId w15:val="{235CB849-1B00-4913-BC09-5D095D67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6201E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26201E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26201E"/>
    <w:pPr>
      <w:ind w:left="720"/>
      <w:contextualSpacing/>
    </w:pPr>
  </w:style>
  <w:style w:type="table" w:styleId="a5">
    <w:name w:val="Table Grid"/>
    <w:basedOn w:val="a1"/>
    <w:uiPriority w:val="39"/>
    <w:rsid w:val="002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13</cp:revision>
  <dcterms:created xsi:type="dcterms:W3CDTF">2017-01-29T07:12:00Z</dcterms:created>
  <dcterms:modified xsi:type="dcterms:W3CDTF">2017-02-26T06:36:00Z</dcterms:modified>
</cp:coreProperties>
</file>