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A3" w:rsidRPr="00DE1356" w:rsidRDefault="00A976A3" w:rsidP="00A976A3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caps/>
          <w:color w:val="000000"/>
          <w:sz w:val="24"/>
          <w:szCs w:val="24"/>
        </w:rPr>
        <w:t>ОБЩЕ</w:t>
      </w:r>
      <w:r w:rsidRPr="00DE1356">
        <w:rPr>
          <w:rFonts w:ascii="Times New Roman" w:hAnsi="Times New Roman"/>
          <w:caps/>
          <w:color w:val="000000"/>
          <w:sz w:val="24"/>
          <w:szCs w:val="24"/>
        </w:rPr>
        <w:t>образовательное учреждение</w:t>
      </w:r>
    </w:p>
    <w:p w:rsidR="00A976A3" w:rsidRPr="00DE1356" w:rsidRDefault="00A976A3" w:rsidP="00A976A3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>Бурановская средняя общеобразовательная школа</w:t>
      </w:r>
    </w:p>
    <w:p w:rsidR="00A976A3" w:rsidRPr="009B3C11" w:rsidRDefault="00A976A3" w:rsidP="00A976A3">
      <w:pPr>
        <w:pStyle w:val="1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A976A3" w:rsidRPr="009B3C11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027" w:type="dxa"/>
        <w:tblLook w:val="01E0" w:firstRow="1" w:lastRow="1" w:firstColumn="1" w:lastColumn="1" w:noHBand="0" w:noVBand="0"/>
      </w:tblPr>
      <w:tblGrid>
        <w:gridCol w:w="5744"/>
        <w:gridCol w:w="2745"/>
      </w:tblGrid>
      <w:tr w:rsidR="00A976A3" w:rsidRPr="009B3C11" w:rsidTr="005C217C">
        <w:trPr>
          <w:trHeight w:val="303"/>
        </w:trPr>
        <w:tc>
          <w:tcPr>
            <w:tcW w:w="5744" w:type="dxa"/>
          </w:tcPr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«ПРИНЯТО»</w:t>
            </w:r>
          </w:p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Руководитель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B3C11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A976A3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Протокол № ___ от </w:t>
            </w:r>
          </w:p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976A3" w:rsidRPr="009B3C11" w:rsidRDefault="00A976A3" w:rsidP="005C217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2745" w:type="dxa"/>
          </w:tcPr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«УТВЕРЖДАЮ»</w:t>
            </w:r>
          </w:p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A976A3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 Приказ № ___ от </w:t>
            </w:r>
          </w:p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«___»____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9B3C11">
              <w:rPr>
                <w:rFonts w:ascii="Times New Roman" w:hAnsi="Times New Roman"/>
                <w:sz w:val="24"/>
              </w:rPr>
              <w:t xml:space="preserve"> г.</w:t>
            </w:r>
          </w:p>
          <w:p w:rsidR="00A976A3" w:rsidRPr="009B3C11" w:rsidRDefault="00A976A3" w:rsidP="005C217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6A3" w:rsidRPr="009B3C11" w:rsidTr="005C217C">
        <w:tc>
          <w:tcPr>
            <w:tcW w:w="5744" w:type="dxa"/>
          </w:tcPr>
          <w:p w:rsidR="00A976A3" w:rsidRPr="009B3C11" w:rsidRDefault="00A976A3" w:rsidP="005C217C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A976A3" w:rsidRPr="009B3C11" w:rsidRDefault="00A976A3" w:rsidP="005C217C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5B72D7" w:rsidRDefault="005B72D7" w:rsidP="005B72D7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>Рабочая программа</w:t>
      </w:r>
    </w:p>
    <w:p w:rsidR="005B72D7" w:rsidRPr="009B3C11" w:rsidRDefault="005B72D7" w:rsidP="005B72D7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по учебному курсу «География. Современный мир»</w:t>
      </w:r>
    </w:p>
    <w:p w:rsidR="005B72D7" w:rsidRPr="009B3C11" w:rsidRDefault="005B72D7" w:rsidP="005B72D7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</w:t>
      </w:r>
      <w:r w:rsidR="000D3947">
        <w:rPr>
          <w:rFonts w:ascii="Times New Roman" w:hAnsi="Times New Roman"/>
          <w:bCs/>
          <w:color w:val="000000"/>
          <w:sz w:val="24"/>
        </w:rPr>
        <w:t>1</w:t>
      </w:r>
      <w:r>
        <w:rPr>
          <w:rFonts w:ascii="Times New Roman" w:hAnsi="Times New Roman"/>
          <w:bCs/>
          <w:color w:val="000000"/>
          <w:sz w:val="24"/>
        </w:rPr>
        <w:t xml:space="preserve"> класс, базовый уровень</w:t>
      </w:r>
    </w:p>
    <w:p w:rsidR="00DD3C32" w:rsidRDefault="006D4222" w:rsidP="006D422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 xml:space="preserve">на </w:t>
      </w: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DD3C32" w:rsidRDefault="00DD3C32" w:rsidP="00DD3C3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3C32" w:rsidRDefault="00DD3C32" w:rsidP="00DD3C3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1518" w:rsidRDefault="004B1518" w:rsidP="005B72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составлена на основе </w:t>
      </w:r>
      <w:r w:rsidR="005B72D7">
        <w:rPr>
          <w:rFonts w:ascii="Times New Roman" w:hAnsi="Times New Roman" w:cs="Times New Roman"/>
          <w:sz w:val="24"/>
          <w:szCs w:val="24"/>
        </w:rPr>
        <w:t>П</w:t>
      </w:r>
      <w:r w:rsidR="005B72D7" w:rsidRPr="004F4834">
        <w:rPr>
          <w:rFonts w:ascii="Times New Roman" w:hAnsi="Times New Roman" w:cs="Times New Roman"/>
          <w:sz w:val="24"/>
          <w:szCs w:val="24"/>
        </w:rPr>
        <w:t xml:space="preserve">рограммы общеобразовательных учреждений под редакцией </w:t>
      </w:r>
      <w:proofErr w:type="spellStart"/>
      <w:r w:rsidR="005B72D7" w:rsidRPr="004F4834">
        <w:rPr>
          <w:rFonts w:ascii="Times New Roman" w:hAnsi="Times New Roman" w:cs="Times New Roman"/>
          <w:sz w:val="24"/>
          <w:szCs w:val="24"/>
        </w:rPr>
        <w:t>А.И.Алексеева</w:t>
      </w:r>
      <w:proofErr w:type="spellEnd"/>
      <w:r w:rsidR="005B72D7" w:rsidRPr="004F4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72D7" w:rsidRPr="004F4834">
        <w:rPr>
          <w:rFonts w:ascii="Times New Roman" w:hAnsi="Times New Roman" w:cs="Times New Roman"/>
          <w:sz w:val="24"/>
          <w:szCs w:val="24"/>
        </w:rPr>
        <w:t>Е.К.Липкиной</w:t>
      </w:r>
      <w:proofErr w:type="spellEnd"/>
      <w:r w:rsidR="005B72D7" w:rsidRPr="004F4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72D7" w:rsidRPr="004F4834">
        <w:rPr>
          <w:rFonts w:ascii="Times New Roman" w:hAnsi="Times New Roman" w:cs="Times New Roman"/>
          <w:sz w:val="24"/>
          <w:szCs w:val="24"/>
        </w:rPr>
        <w:t>В.В.Николиной</w:t>
      </w:r>
      <w:proofErr w:type="spellEnd"/>
      <w:r w:rsidR="005B72D7" w:rsidRPr="004F4834">
        <w:rPr>
          <w:rFonts w:ascii="Times New Roman" w:hAnsi="Times New Roman" w:cs="Times New Roman"/>
          <w:sz w:val="24"/>
          <w:szCs w:val="24"/>
        </w:rPr>
        <w:t xml:space="preserve"> </w:t>
      </w:r>
      <w:r w:rsidR="005B72D7">
        <w:rPr>
          <w:rFonts w:ascii="Times New Roman" w:hAnsi="Times New Roman" w:cs="Times New Roman"/>
          <w:sz w:val="24"/>
          <w:szCs w:val="24"/>
        </w:rPr>
        <w:t xml:space="preserve">- </w:t>
      </w:r>
      <w:r w:rsidR="005B72D7" w:rsidRPr="004F4834">
        <w:rPr>
          <w:rFonts w:ascii="Times New Roman" w:hAnsi="Times New Roman" w:cs="Times New Roman"/>
          <w:sz w:val="24"/>
          <w:szCs w:val="24"/>
        </w:rPr>
        <w:t xml:space="preserve">«Просвещение», М., </w:t>
      </w:r>
      <w:smartTag w:uri="urn:schemas-microsoft-com:office:smarttags" w:element="metricconverter">
        <w:smartTagPr>
          <w:attr w:name="ProductID" w:val="2008 г"/>
        </w:smartTagPr>
        <w:r w:rsidR="005B72D7" w:rsidRPr="004F483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5B72D7" w:rsidRPr="004F4834">
        <w:rPr>
          <w:rFonts w:ascii="Times New Roman" w:hAnsi="Times New Roman" w:cs="Times New Roman"/>
          <w:sz w:val="24"/>
          <w:szCs w:val="24"/>
        </w:rPr>
        <w:t>.</w:t>
      </w: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Pr="00DE1356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EC2B1F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76A3" w:rsidRDefault="00A976A3" w:rsidP="00A976A3">
      <w:pPr>
        <w:spacing w:after="0" w:line="240" w:lineRule="auto"/>
        <w:ind w:left="354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Составитель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Таскин Станислав Михайлович</w:t>
      </w:r>
    </w:p>
    <w:p w:rsidR="00A976A3" w:rsidRDefault="00A976A3" w:rsidP="00A976A3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учитель географии, математики</w:t>
      </w:r>
    </w:p>
    <w:p w:rsidR="00A976A3" w:rsidRPr="00C7698D" w:rsidRDefault="00A976A3" w:rsidP="00A976A3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C76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категория</w:t>
      </w:r>
    </w:p>
    <w:p w:rsidR="00A976A3" w:rsidRPr="009B3C11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Pr="00A44340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Pr="009B3C11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554540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>Б</w:t>
      </w:r>
      <w:r>
        <w:rPr>
          <w:rFonts w:ascii="Times New Roman" w:hAnsi="Times New Roman"/>
          <w:bCs/>
          <w:color w:val="000000"/>
          <w:sz w:val="24"/>
        </w:rPr>
        <w:t>ураново</w:t>
      </w:r>
      <w:r w:rsidRPr="009B3C11">
        <w:rPr>
          <w:rFonts w:ascii="Times New Roman" w:hAnsi="Times New Roman"/>
          <w:bCs/>
          <w:color w:val="000000"/>
          <w:sz w:val="24"/>
        </w:rPr>
        <w:t xml:space="preserve"> 20</w:t>
      </w:r>
      <w:r>
        <w:rPr>
          <w:rFonts w:ascii="Times New Roman" w:hAnsi="Times New Roman"/>
          <w:bCs/>
          <w:color w:val="000000"/>
          <w:sz w:val="24"/>
        </w:rPr>
        <w:t>1</w:t>
      </w:r>
      <w:r w:rsidR="00554540">
        <w:rPr>
          <w:rFonts w:ascii="Times New Roman" w:hAnsi="Times New Roman"/>
          <w:bCs/>
          <w:color w:val="000000"/>
          <w:sz w:val="24"/>
        </w:rPr>
        <w:t>6</w:t>
      </w:r>
    </w:p>
    <w:p w:rsidR="00554540" w:rsidRDefault="00554540">
      <w:pPr>
        <w:spacing w:after="160" w:line="259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br w:type="page"/>
      </w:r>
    </w:p>
    <w:p w:rsidR="00554540" w:rsidRPr="0070154D" w:rsidRDefault="00554540" w:rsidP="0055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518" w:rsidRDefault="004B1518" w:rsidP="004B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Рабочая программа составлена на осн</w:t>
      </w:r>
      <w:r>
        <w:rPr>
          <w:rFonts w:ascii="Times New Roman" w:hAnsi="Times New Roman" w:cs="Times New Roman"/>
          <w:sz w:val="24"/>
          <w:szCs w:val="24"/>
        </w:rPr>
        <w:t>ове:</w:t>
      </w:r>
    </w:p>
    <w:p w:rsidR="004B1518" w:rsidRDefault="004B1518" w:rsidP="004B15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B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2BBE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2BBE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2F50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1518" w:rsidRDefault="004B1518" w:rsidP="004B15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273-ФЗ «Об образовании в Российской Федерации»;</w:t>
      </w:r>
    </w:p>
    <w:p w:rsidR="00740E9A" w:rsidRDefault="00740E9A" w:rsidP="004B15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среднее общего образования по географии;</w:t>
      </w:r>
    </w:p>
    <w:p w:rsidR="004B1518" w:rsidRPr="00E303A3" w:rsidRDefault="003456FC" w:rsidP="004B15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F4834">
        <w:rPr>
          <w:rFonts w:ascii="Times New Roman" w:hAnsi="Times New Roman" w:cs="Times New Roman"/>
          <w:sz w:val="24"/>
          <w:szCs w:val="24"/>
        </w:rPr>
        <w:t xml:space="preserve">рограммы общеобразовательных учреждений под редакцией </w:t>
      </w:r>
      <w:proofErr w:type="spellStart"/>
      <w:r w:rsidRPr="004F4834">
        <w:rPr>
          <w:rFonts w:ascii="Times New Roman" w:hAnsi="Times New Roman" w:cs="Times New Roman"/>
          <w:sz w:val="24"/>
          <w:szCs w:val="24"/>
        </w:rPr>
        <w:t>А.И.Алексеева</w:t>
      </w:r>
      <w:proofErr w:type="spellEnd"/>
      <w:r w:rsidRPr="004F4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834">
        <w:rPr>
          <w:rFonts w:ascii="Times New Roman" w:hAnsi="Times New Roman" w:cs="Times New Roman"/>
          <w:sz w:val="24"/>
          <w:szCs w:val="24"/>
        </w:rPr>
        <w:t>Е.К.Липкиной</w:t>
      </w:r>
      <w:proofErr w:type="spellEnd"/>
      <w:r w:rsidRPr="004F4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834">
        <w:rPr>
          <w:rFonts w:ascii="Times New Roman" w:hAnsi="Times New Roman" w:cs="Times New Roman"/>
          <w:sz w:val="24"/>
          <w:szCs w:val="24"/>
        </w:rPr>
        <w:t>В.В.Николиной</w:t>
      </w:r>
      <w:proofErr w:type="spellEnd"/>
      <w:r w:rsidRPr="004F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834">
        <w:rPr>
          <w:rFonts w:ascii="Times New Roman" w:hAnsi="Times New Roman" w:cs="Times New Roman"/>
          <w:sz w:val="24"/>
          <w:szCs w:val="24"/>
        </w:rPr>
        <w:t xml:space="preserve">«Просвещение», М., </w:t>
      </w:r>
      <w:smartTag w:uri="urn:schemas-microsoft-com:office:smarttags" w:element="metricconverter">
        <w:smartTagPr>
          <w:attr w:name="ProductID" w:val="2008 г"/>
        </w:smartTagPr>
        <w:r w:rsidRPr="004F483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4F48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518" w:rsidRDefault="004B1518" w:rsidP="004B15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DA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518" w:rsidRDefault="004B1518" w:rsidP="004B15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Бурановская СОШ;</w:t>
      </w:r>
    </w:p>
    <w:p w:rsidR="004B1518" w:rsidRDefault="004B1518" w:rsidP="004B15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МБОУ Бурановская СОШ.</w:t>
      </w:r>
    </w:p>
    <w:p w:rsidR="00C629E6" w:rsidRDefault="00C629E6" w:rsidP="00C629E6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D28A0" w:rsidRPr="006D28A0" w:rsidRDefault="006D28A0" w:rsidP="00C629E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8A0">
        <w:rPr>
          <w:rFonts w:ascii="Times New Roman" w:hAnsi="Times New Roman" w:cs="Times New Roman"/>
          <w:sz w:val="24"/>
          <w:szCs w:val="24"/>
        </w:rPr>
        <w:t xml:space="preserve">Рабочая программа опирается на </w:t>
      </w:r>
      <w:r w:rsidR="003456FC">
        <w:rPr>
          <w:rFonts w:ascii="Times New Roman" w:hAnsi="Times New Roman" w:cs="Times New Roman"/>
          <w:sz w:val="24"/>
          <w:szCs w:val="24"/>
        </w:rPr>
        <w:t>УМК «</w:t>
      </w:r>
      <w:r w:rsidR="003456FC" w:rsidRPr="003456FC">
        <w:rPr>
          <w:rFonts w:ascii="Times New Roman" w:hAnsi="Times New Roman" w:cs="Times New Roman"/>
          <w:sz w:val="24"/>
          <w:szCs w:val="24"/>
        </w:rPr>
        <w:t>Полярная звезда</w:t>
      </w:r>
      <w:r w:rsidR="003456FC">
        <w:rPr>
          <w:rFonts w:ascii="Times New Roman" w:hAnsi="Times New Roman" w:cs="Times New Roman"/>
          <w:sz w:val="24"/>
          <w:szCs w:val="24"/>
        </w:rPr>
        <w:t>», География,</w:t>
      </w:r>
      <w:r w:rsidR="003456FC" w:rsidRPr="003456FC">
        <w:rPr>
          <w:rFonts w:ascii="Times New Roman" w:hAnsi="Times New Roman" w:cs="Times New Roman"/>
          <w:sz w:val="24"/>
          <w:szCs w:val="24"/>
        </w:rPr>
        <w:t xml:space="preserve"> Ю. Н. Гладкий</w:t>
      </w:r>
      <w:r w:rsidRPr="006D2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B22BBE" w:rsidRDefault="003722C7" w:rsidP="00B22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3722C7">
        <w:rPr>
          <w:rFonts w:ascii="Times New Roman" w:hAnsi="Times New Roman"/>
          <w:b/>
          <w:bCs/>
          <w:color w:val="000000"/>
          <w:sz w:val="24"/>
        </w:rPr>
        <w:t>Цели и задачи</w:t>
      </w:r>
    </w:p>
    <w:p w:rsidR="003722C7" w:rsidRDefault="003722C7" w:rsidP="00B22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>Изучение географии в старшей школе на базовом уровне направлено на достижение следующих целей:</w:t>
      </w: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E79F9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FE79F9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>•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</w:t>
      </w:r>
      <w:r>
        <w:rPr>
          <w:rFonts w:ascii="Times New Roman" w:hAnsi="Times New Roman" w:cs="Times New Roman"/>
          <w:sz w:val="24"/>
          <w:szCs w:val="24"/>
        </w:rPr>
        <w:t>еографического разделения труда</w:t>
      </w:r>
      <w:r w:rsidRPr="00FE79F9">
        <w:rPr>
          <w:rFonts w:ascii="Times New Roman" w:hAnsi="Times New Roman" w:cs="Times New Roman"/>
          <w:sz w:val="24"/>
          <w:szCs w:val="24"/>
        </w:rPr>
        <w:t>, раскрытие географических аспектов глобальных и региональных явлений и процессов, разных территорий.</w:t>
      </w:r>
    </w:p>
    <w:p w:rsidR="000B20F0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  <w:bookmarkStart w:id="0" w:name="_GoBack"/>
      <w:bookmarkEnd w:id="0"/>
    </w:p>
    <w:p w:rsidR="000B20F0" w:rsidRDefault="000B20F0" w:rsidP="000B20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570" w:rsidRPr="007E3570" w:rsidRDefault="007E3570" w:rsidP="007E35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7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E3570" w:rsidRDefault="007E3570" w:rsidP="007E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947" w:rsidRDefault="000D3947" w:rsidP="000D3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Регионы и страны (</w:t>
      </w:r>
      <w:r w:rsidR="00C1521D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D3947" w:rsidRDefault="000D3947" w:rsidP="00DB32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Англоязычная Америка (</w:t>
      </w:r>
      <w:r w:rsidR="00C1521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D3947" w:rsidRDefault="000D3947" w:rsidP="000D394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США. Территория. Географическое положение. Природные условия и ресурсы. Государственный строй. Особенности населения. Экономика США – витрина рыночной экономики. Ведущее место в мировой экономике. Основные отрасли промышленности и их география. Промышленные пояса. Главные отрасли сельского хозяйства. Транспортная система США. Внешнеэкономические связи. Внутренние различия. Канада. Особенности территории. Особенности развития экономики. Высокоразвитые регионы. Регионы нового освоения. Малоосвоенные территории.</w:t>
      </w:r>
    </w:p>
    <w:p w:rsidR="00FB1116" w:rsidRPr="00B87317" w:rsidRDefault="000D3947" w:rsidP="000D3947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947">
        <w:rPr>
          <w:rFonts w:ascii="Times New Roman" w:hAnsi="Times New Roman" w:cs="Times New Roman"/>
          <w:b/>
          <w:sz w:val="24"/>
          <w:szCs w:val="24"/>
        </w:rPr>
        <w:t>Латинская Америка (</w:t>
      </w:r>
      <w:r w:rsidR="00C152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947">
        <w:rPr>
          <w:rFonts w:ascii="Times New Roman" w:hAnsi="Times New Roman" w:cs="Times New Roman"/>
          <w:b/>
          <w:sz w:val="24"/>
          <w:szCs w:val="24"/>
        </w:rPr>
        <w:t>ч)</w:t>
      </w:r>
    </w:p>
    <w:p w:rsidR="000D3947" w:rsidRDefault="000D3947" w:rsidP="00DB3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947">
        <w:rPr>
          <w:rFonts w:ascii="Times New Roman" w:hAnsi="Times New Roman" w:cs="Times New Roman"/>
          <w:sz w:val="24"/>
          <w:szCs w:val="24"/>
        </w:rPr>
        <w:t>Географическое положение. Панамский канал и его значение. Политическая карта региона. Природные условия и ресурсы. Население. Экономика: современные экономические преобразования, структура экономики, отрасли ее специализации. Регионы Латинской Америки: Карибский, Атлантический, регион Андских стран. Особенности их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2FC" w:rsidRPr="00A1144C" w:rsidRDefault="00DB32FC" w:rsidP="00DB3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4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2FC" w:rsidRPr="00A1144C" w:rsidRDefault="000D3947" w:rsidP="00FB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Западная Европа (5 ч</w:t>
      </w:r>
      <w:r w:rsidRPr="000D3947">
        <w:rPr>
          <w:rFonts w:ascii="Times New Roman" w:hAnsi="Times New Roman" w:cs="Times New Roman"/>
          <w:b/>
          <w:sz w:val="24"/>
          <w:szCs w:val="24"/>
        </w:rPr>
        <w:t>)</w:t>
      </w:r>
    </w:p>
    <w:p w:rsidR="000D3947" w:rsidRPr="000D3947" w:rsidRDefault="000D3947" w:rsidP="000D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947">
        <w:rPr>
          <w:rFonts w:ascii="Times New Roman" w:hAnsi="Times New Roman" w:cs="Times New Roman"/>
          <w:sz w:val="24"/>
          <w:szCs w:val="24"/>
        </w:rPr>
        <w:t>Географическое положение и состав региона. Традиционные субрегионы Западной Европы.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</w:t>
      </w:r>
    </w:p>
    <w:p w:rsidR="00FB1116" w:rsidRDefault="000D3947" w:rsidP="000D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947">
        <w:rPr>
          <w:rFonts w:ascii="Times New Roman" w:hAnsi="Times New Roman" w:cs="Times New Roman"/>
          <w:sz w:val="24"/>
          <w:szCs w:val="24"/>
        </w:rPr>
        <w:t>Экономика: промышленность, ее главные отрасли и их география, крупнейшие промышленные центры. Высокоэффективное сельское хозяйство. Транспорт. Мировые центры туризма.</w:t>
      </w:r>
    </w:p>
    <w:p w:rsidR="000D3947" w:rsidRDefault="000D3947" w:rsidP="000D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116" w:rsidRDefault="000D3947" w:rsidP="00DB3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947">
        <w:rPr>
          <w:rFonts w:ascii="Times New Roman" w:hAnsi="Times New Roman" w:cs="Times New Roman"/>
          <w:b/>
          <w:sz w:val="24"/>
          <w:szCs w:val="24"/>
        </w:rPr>
        <w:t>Центр</w:t>
      </w:r>
      <w:r>
        <w:rPr>
          <w:rFonts w:ascii="Times New Roman" w:hAnsi="Times New Roman" w:cs="Times New Roman"/>
          <w:b/>
          <w:sz w:val="24"/>
          <w:szCs w:val="24"/>
        </w:rPr>
        <w:t>ально – Восточная Европа (</w:t>
      </w:r>
      <w:r w:rsidR="00C152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0D3947">
        <w:rPr>
          <w:rFonts w:ascii="Times New Roman" w:hAnsi="Times New Roman" w:cs="Times New Roman"/>
          <w:b/>
          <w:sz w:val="24"/>
          <w:szCs w:val="24"/>
        </w:rPr>
        <w:t>)</w:t>
      </w:r>
    </w:p>
    <w:p w:rsidR="000D3947" w:rsidRPr="000D3947" w:rsidRDefault="000D3947" w:rsidP="000D394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D3947">
        <w:rPr>
          <w:rFonts w:ascii="Times New Roman" w:eastAsia="SimSun" w:hAnsi="Times New Roman" w:cs="Times New Roman"/>
          <w:sz w:val="24"/>
          <w:szCs w:val="24"/>
          <w:lang w:eastAsia="ru-RU"/>
        </w:rPr>
        <w:t>Состав региона.  Природные условия и ресурсы. Особенности населения региона. Экономика. Специализация экономики. Внутренние различия.</w:t>
      </w:r>
    </w:p>
    <w:p w:rsidR="00FB1116" w:rsidRDefault="000D3947" w:rsidP="000D394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D3947">
        <w:rPr>
          <w:rFonts w:ascii="Times New Roman" w:eastAsia="SimSun" w:hAnsi="Times New Roman" w:cs="Times New Roman"/>
          <w:sz w:val="24"/>
          <w:szCs w:val="24"/>
          <w:lang w:eastAsia="ru-RU"/>
        </w:rPr>
        <w:t>Постсоветский регион. Образование СНГ. Другие межгосударственные объединения. Особенности и проблемы развития промышленности, сельского хозяйства.</w:t>
      </w:r>
    </w:p>
    <w:p w:rsidR="000D3947" w:rsidRDefault="000D3947" w:rsidP="000D3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2FC" w:rsidRPr="00A1144C" w:rsidRDefault="000D3947" w:rsidP="00DB3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Зарубежная Азия (</w:t>
      </w:r>
      <w:r w:rsidR="00C1521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0D3947">
        <w:rPr>
          <w:rFonts w:ascii="Times New Roman" w:hAnsi="Times New Roman" w:cs="Times New Roman"/>
          <w:b/>
          <w:sz w:val="24"/>
          <w:szCs w:val="24"/>
        </w:rPr>
        <w:t>)</w:t>
      </w:r>
    </w:p>
    <w:p w:rsidR="000D3947" w:rsidRPr="000D3947" w:rsidRDefault="000D3947" w:rsidP="000D394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D3947">
        <w:rPr>
          <w:rFonts w:ascii="Times New Roman" w:eastAsia="SimSun" w:hAnsi="Times New Roman" w:cs="Times New Roman"/>
          <w:sz w:val="24"/>
          <w:szCs w:val="24"/>
          <w:lang w:eastAsia="ru-RU"/>
        </w:rPr>
        <w:t>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</w:r>
    </w:p>
    <w:p w:rsidR="0068776A" w:rsidRDefault="000D3947" w:rsidP="000D394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D3947">
        <w:rPr>
          <w:rFonts w:ascii="Times New Roman" w:eastAsia="SimSun" w:hAnsi="Times New Roman" w:cs="Times New Roman"/>
          <w:sz w:val="24"/>
          <w:szCs w:val="24"/>
          <w:lang w:eastAsia="ru-RU"/>
        </w:rPr>
        <w:t>Китай. Япония. Особенности стран.</w:t>
      </w:r>
    </w:p>
    <w:p w:rsidR="000D3947" w:rsidRDefault="000D3947" w:rsidP="000D394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D3947" w:rsidRDefault="000D3947" w:rsidP="000D3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Южная Азия (</w:t>
      </w:r>
      <w:r w:rsidR="00C1521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D3947" w:rsidRDefault="000D3947" w:rsidP="000D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</w:r>
    </w:p>
    <w:p w:rsidR="000D3947" w:rsidRDefault="000D3947" w:rsidP="000D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947" w:rsidRDefault="000D3947" w:rsidP="000D3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Юго-Западная Азия и Северная Африка (</w:t>
      </w:r>
      <w:r w:rsidR="00C1521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D3947" w:rsidRDefault="000D3947" w:rsidP="000D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региона.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Регион – мировой центр туризма. Внутренние различия.</w:t>
      </w:r>
    </w:p>
    <w:p w:rsidR="000D3947" w:rsidRDefault="000D3947" w:rsidP="000D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947" w:rsidRPr="0068776A" w:rsidRDefault="000D3947" w:rsidP="000D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Default="000D3947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947">
        <w:rPr>
          <w:rFonts w:ascii="Times New Roman" w:hAnsi="Times New Roman" w:cs="Times New Roman"/>
          <w:b/>
          <w:sz w:val="24"/>
          <w:szCs w:val="24"/>
        </w:rPr>
        <w:lastRenderedPageBreak/>
        <w:t>Тропическая Африка и ЮАР (</w:t>
      </w:r>
      <w:r w:rsidR="00C1521D">
        <w:rPr>
          <w:rFonts w:ascii="Times New Roman" w:hAnsi="Times New Roman" w:cs="Times New Roman"/>
          <w:b/>
          <w:sz w:val="24"/>
          <w:szCs w:val="24"/>
        </w:rPr>
        <w:t>1</w:t>
      </w:r>
      <w:r w:rsidRPr="000D394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D3947" w:rsidRDefault="000D3947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региона. Географическое положение. Природные условия и ресурсы. Население: этническая пестрота, высокая рождаемость. Преобладающие религии. Отрасли сельского хозяйства и промышленности. ЮАР – единственное экономически развитое государство Африки.</w:t>
      </w:r>
    </w:p>
    <w:p w:rsidR="000D3947" w:rsidRDefault="000D3947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947" w:rsidRPr="000D3947" w:rsidRDefault="000D3947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947">
        <w:rPr>
          <w:rFonts w:ascii="Times New Roman" w:hAnsi="Times New Roman" w:cs="Times New Roman"/>
          <w:b/>
          <w:sz w:val="24"/>
          <w:szCs w:val="24"/>
        </w:rPr>
        <w:t>Австралия и Океания (</w:t>
      </w:r>
      <w:r w:rsidR="00C1521D">
        <w:rPr>
          <w:rFonts w:ascii="Times New Roman" w:hAnsi="Times New Roman" w:cs="Times New Roman"/>
          <w:b/>
          <w:sz w:val="24"/>
          <w:szCs w:val="24"/>
        </w:rPr>
        <w:t>1</w:t>
      </w:r>
      <w:r w:rsidRPr="000D394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D3947" w:rsidRDefault="000D3947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947">
        <w:rPr>
          <w:rFonts w:ascii="Times New Roman" w:hAnsi="Times New Roman" w:cs="Times New Roman"/>
          <w:sz w:val="24"/>
          <w:szCs w:val="24"/>
        </w:rPr>
        <w:t>Комплексная географическая характеристика природных ресурсов, населения и хозяйства Латинской Америки.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</w:r>
    </w:p>
    <w:p w:rsidR="000D3947" w:rsidRDefault="000D3947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947" w:rsidRDefault="000D3947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Глобальные проблемы человечества</w:t>
      </w:r>
      <w:r w:rsidR="00C860D6">
        <w:rPr>
          <w:rFonts w:ascii="Times New Roman" w:hAnsi="Times New Roman" w:cs="Times New Roman"/>
          <w:b/>
          <w:sz w:val="24"/>
          <w:szCs w:val="24"/>
        </w:rPr>
        <w:t xml:space="preserve"> (6 ч)</w:t>
      </w:r>
    </w:p>
    <w:p w:rsidR="000D3947" w:rsidRPr="000D3947" w:rsidRDefault="000D3947" w:rsidP="000D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947">
        <w:rPr>
          <w:rFonts w:ascii="Times New Roman" w:hAnsi="Times New Roman" w:cs="Times New Roman"/>
          <w:sz w:val="24"/>
          <w:szCs w:val="24"/>
        </w:rPr>
        <w:t xml:space="preserve">Понятие о глобальных проблемах человечества. Классификация глобальных проблем. </w:t>
      </w:r>
      <w:proofErr w:type="spellStart"/>
      <w:r w:rsidRPr="000D3947">
        <w:rPr>
          <w:rFonts w:ascii="Times New Roman" w:hAnsi="Times New Roman" w:cs="Times New Roman"/>
          <w:sz w:val="24"/>
          <w:szCs w:val="24"/>
        </w:rPr>
        <w:t>Глобалистика</w:t>
      </w:r>
      <w:proofErr w:type="spellEnd"/>
      <w:r w:rsidRPr="000D3947">
        <w:rPr>
          <w:rFonts w:ascii="Times New Roman" w:hAnsi="Times New Roman" w:cs="Times New Roman"/>
          <w:sz w:val="24"/>
          <w:szCs w:val="24"/>
        </w:rPr>
        <w:t>. Роль географии в изучении глобальных проблем.</w:t>
      </w:r>
    </w:p>
    <w:p w:rsidR="000D3947" w:rsidRDefault="000D3947" w:rsidP="000D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947">
        <w:rPr>
          <w:rFonts w:ascii="Times New Roman" w:hAnsi="Times New Roman" w:cs="Times New Roman"/>
          <w:sz w:val="24"/>
          <w:szCs w:val="24"/>
        </w:rPr>
        <w:t>Проблема отсталости стран. Продовольственная проблема. Проблема здоровья и долголетия. Энергетическая и сырьевая проблема. Экологические проблемы и устойчивое развитие общества.</w:t>
      </w:r>
    </w:p>
    <w:p w:rsidR="000D3947" w:rsidRDefault="000D3947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286" w:rsidRDefault="00443286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43286">
        <w:rPr>
          <w:rFonts w:ascii="Times New Roman" w:hAnsi="Times New Roman" w:cs="Times New Roman"/>
          <w:b/>
          <w:sz w:val="24"/>
        </w:rPr>
        <w:t>Требования к уровню подготовки</w:t>
      </w:r>
      <w:r>
        <w:rPr>
          <w:rFonts w:ascii="Times New Roman" w:hAnsi="Times New Roman" w:cs="Times New Roman"/>
          <w:b/>
          <w:sz w:val="24"/>
        </w:rPr>
        <w:t xml:space="preserve"> учащихся</w:t>
      </w:r>
    </w:p>
    <w:p w:rsidR="00443286" w:rsidRDefault="00443286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E4B8D" w:rsidRPr="009E4B8D" w:rsidRDefault="009E4B8D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В результате изучения географии ученик должен:</w:t>
      </w:r>
    </w:p>
    <w:p w:rsidR="009E4B8D" w:rsidRPr="00A1144C" w:rsidRDefault="00D51B6F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Оценивать и объяснять</w:t>
      </w:r>
      <w:r w:rsidR="009E4B8D" w:rsidRPr="00A1144C">
        <w:rPr>
          <w:rFonts w:ascii="Times New Roman" w:hAnsi="Times New Roman" w:cs="Times New Roman"/>
          <w:b/>
          <w:sz w:val="24"/>
          <w:szCs w:val="24"/>
        </w:rPr>
        <w:t>:</w:t>
      </w:r>
    </w:p>
    <w:p w:rsidR="00D84D10" w:rsidRDefault="00D51B6F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стран Англоязычной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</w:r>
    </w:p>
    <w:p w:rsidR="00D51B6F" w:rsidRDefault="00D51B6F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стран Латинской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</w:r>
    </w:p>
    <w:p w:rsidR="00D51B6F" w:rsidRDefault="00D51B6F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стран Западной Европы,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</w:r>
    </w:p>
    <w:p w:rsidR="00D51B6F" w:rsidRDefault="00D51B6F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</w:r>
    </w:p>
    <w:p w:rsidR="00D51B6F" w:rsidRDefault="00D51B6F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</w:r>
    </w:p>
    <w:p w:rsidR="00D51B6F" w:rsidRDefault="00D51B6F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</w:r>
    </w:p>
    <w:p w:rsidR="00D51B6F" w:rsidRDefault="00D51B6F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</w:r>
    </w:p>
    <w:p w:rsidR="00D51B6F" w:rsidRDefault="00D51B6F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изменений.</w:t>
      </w:r>
    </w:p>
    <w:p w:rsidR="00D51B6F" w:rsidRDefault="00D51B6F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B6F">
        <w:rPr>
          <w:rFonts w:ascii="Times New Roman" w:hAnsi="Times New Roman" w:cs="Times New Roman"/>
          <w:sz w:val="24"/>
          <w:szCs w:val="24"/>
        </w:rPr>
        <w:t>Экологические ситуации в отдельных странах и регионах; тенденции и пути развития современного мира, выявлять взаимосвязи глобальных проблем человечества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B6F" w:rsidRDefault="00D51B6F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B8D" w:rsidRPr="00A1144C" w:rsidRDefault="00D51B6F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44C">
        <w:rPr>
          <w:rFonts w:ascii="Times New Roman" w:hAnsi="Times New Roman" w:cs="Times New Roman"/>
          <w:b/>
          <w:sz w:val="24"/>
          <w:szCs w:val="24"/>
        </w:rPr>
        <w:t>У</w:t>
      </w:r>
      <w:r w:rsidR="009E4B8D" w:rsidRPr="00A1144C">
        <w:rPr>
          <w:rFonts w:ascii="Times New Roman" w:hAnsi="Times New Roman" w:cs="Times New Roman"/>
          <w:b/>
          <w:sz w:val="24"/>
          <w:szCs w:val="24"/>
        </w:rPr>
        <w:t>меть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составлять</w:t>
      </w:r>
      <w:r w:rsidR="009E4B8D" w:rsidRPr="00A1144C">
        <w:rPr>
          <w:rFonts w:ascii="Times New Roman" w:hAnsi="Times New Roman" w:cs="Times New Roman"/>
          <w:b/>
          <w:sz w:val="24"/>
          <w:szCs w:val="24"/>
        </w:rPr>
        <w:t>:</w:t>
      </w:r>
    </w:p>
    <w:p w:rsidR="00D84D10" w:rsidRDefault="00D51B6F" w:rsidP="009E4B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стран Англоязычной Америки; таблицы, картосхемы, диаграммы, отражающие географические закономерности различных явлений и процессов, их территориальные взаимодействия.</w:t>
      </w:r>
    </w:p>
    <w:p w:rsidR="00D51B6F" w:rsidRDefault="00D51B6F" w:rsidP="009E4B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стран Латинской Америки; таблицы, картосхемы, диаграммы, отражающие географические закономерности различных явлений и процессов, их территориальные взаимодействия.</w:t>
      </w:r>
    </w:p>
    <w:p w:rsidR="00D51B6F" w:rsidRDefault="00D51B6F" w:rsidP="009E4B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Комплексную географическую характеристику стран Западной Европы: таблицы, картосхемы.</w:t>
      </w:r>
    </w:p>
    <w:p w:rsidR="00D51B6F" w:rsidRDefault="00D51B6F" w:rsidP="009E4B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стран Центрально-Восточной Европы: таблицы, картосхемы.</w:t>
      </w:r>
    </w:p>
    <w:p w:rsidR="00D51B6F" w:rsidRDefault="00D51B6F" w:rsidP="009E4B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стран Зарубежной Азии.</w:t>
      </w:r>
    </w:p>
    <w:p w:rsidR="00D51B6F" w:rsidRDefault="00D51B6F" w:rsidP="009E4B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стран Южной Азии.</w:t>
      </w:r>
    </w:p>
    <w:p w:rsidR="00D51B6F" w:rsidRDefault="00D51B6F" w:rsidP="009E4B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стран Юго-Западной и Северной Африки; таблицы, картосхемы, диаграммы, отражающие географические закономерности различных явлений и процессов, их территориальные взаимодействия.</w:t>
      </w:r>
    </w:p>
    <w:p w:rsidR="00D51B6F" w:rsidRDefault="00D51B6F" w:rsidP="009E4B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стран Тропической Африки и ЮАР.</w:t>
      </w:r>
    </w:p>
    <w:p w:rsidR="00D51B6F" w:rsidRDefault="00D51B6F" w:rsidP="009E4B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стран Австралии и Океании.</w:t>
      </w:r>
    </w:p>
    <w:p w:rsidR="00D84D10" w:rsidRDefault="00D84D1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6AF4" w:rsidRPr="000722DD" w:rsidRDefault="006A6AF4" w:rsidP="006A6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A6AF4" w:rsidRDefault="006A6AF4" w:rsidP="006A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составлено из расчета </w:t>
      </w:r>
      <w:r w:rsidR="002B3949">
        <w:rPr>
          <w:rFonts w:ascii="Times New Roman" w:hAnsi="Times New Roman" w:cs="Times New Roman"/>
          <w:sz w:val="24"/>
          <w:szCs w:val="24"/>
        </w:rPr>
        <w:t>1</w:t>
      </w:r>
      <w:r w:rsidRPr="006A6AF4">
        <w:rPr>
          <w:rFonts w:ascii="Times New Roman" w:hAnsi="Times New Roman" w:cs="Times New Roman"/>
          <w:sz w:val="24"/>
          <w:szCs w:val="24"/>
        </w:rPr>
        <w:t xml:space="preserve"> час в неделю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C1802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часов за год).</w:t>
      </w:r>
    </w:p>
    <w:p w:rsidR="006A6AF4" w:rsidRDefault="006A6AF4" w:rsidP="006A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6521"/>
        <w:gridCol w:w="1276"/>
        <w:gridCol w:w="1722"/>
      </w:tblGrid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tabs>
                <w:tab w:val="left" w:pos="226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22" w:type="dxa"/>
          </w:tcPr>
          <w:p w:rsidR="0031582D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b/>
                <w:sz w:val="24"/>
                <w:szCs w:val="24"/>
              </w:rPr>
              <w:t>Регионы и страны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 xml:space="preserve">Как поделить земное пространство? 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Центры экономической мощи и «полюсы» бедности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b/>
                <w:sz w:val="24"/>
                <w:szCs w:val="24"/>
              </w:rPr>
              <w:t>Англоязычная Америка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 xml:space="preserve">США 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Экономика США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 xml:space="preserve">Канада 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Латинская Америка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Регионы Латинской Америки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Европа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Западная Европа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 xml:space="preserve">Италия 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Центрально – Восточная Европа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Постсоветский регион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Азия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КНР – уровень экономического развития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 xml:space="preserve">Япония 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Южная Азия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Африка 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Юго-Западная Азия и Северная Африка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Тропическая Африка и ЮАР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и Океания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B7449">
              <w:rPr>
                <w:rFonts w:ascii="Times New Roman" w:hAnsi="Times New Roman" w:cs="Times New Roman"/>
                <w:b/>
                <w:sz w:val="24"/>
                <w:szCs w:val="24"/>
              </w:rPr>
              <w:t>Регионы и страны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Отсталость, голод, болезни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Энергетическая и сырьевая проблемы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Экологическая проблема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31582D" w:rsidRPr="00DB7449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География современного мира</w:t>
            </w:r>
          </w:p>
        </w:tc>
        <w:tc>
          <w:tcPr>
            <w:tcW w:w="1276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Pr="00DB7449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1F594E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4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31582D" w:rsidRPr="001F594E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4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«Глобальные проблемы человечества»</w:t>
            </w:r>
          </w:p>
        </w:tc>
        <w:tc>
          <w:tcPr>
            <w:tcW w:w="1276" w:type="dxa"/>
          </w:tcPr>
          <w:p w:rsidR="0031582D" w:rsidRPr="001F594E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1582D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850" w:type="dxa"/>
          </w:tcPr>
          <w:p w:rsidR="0031582D" w:rsidRPr="001F594E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31582D" w:rsidRPr="001F594E" w:rsidRDefault="0031582D" w:rsidP="004F29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на курс 11 класса</w:t>
            </w:r>
          </w:p>
        </w:tc>
        <w:tc>
          <w:tcPr>
            <w:tcW w:w="1276" w:type="dxa"/>
          </w:tcPr>
          <w:p w:rsidR="0031582D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31582D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82D" w:rsidRPr="00DB7449" w:rsidTr="0031582D">
        <w:trPr>
          <w:trHeight w:val="255"/>
        </w:trPr>
        <w:tc>
          <w:tcPr>
            <w:tcW w:w="7371" w:type="dxa"/>
            <w:gridSpan w:val="2"/>
            <w:vAlign w:val="center"/>
          </w:tcPr>
          <w:p w:rsidR="0031582D" w:rsidRDefault="0031582D" w:rsidP="004F29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31582D" w:rsidRPr="004F67A1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22" w:type="dxa"/>
          </w:tcPr>
          <w:p w:rsidR="0031582D" w:rsidRDefault="0031582D" w:rsidP="004F2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3286" w:rsidRPr="007E3570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3286" w:rsidRPr="007E3570" w:rsidSect="00A976A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EE"/>
    <w:multiLevelType w:val="hybridMultilevel"/>
    <w:tmpl w:val="43B02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4048"/>
    <w:multiLevelType w:val="hybridMultilevel"/>
    <w:tmpl w:val="8F78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444A"/>
    <w:multiLevelType w:val="hybridMultilevel"/>
    <w:tmpl w:val="968E6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E79B3"/>
    <w:multiLevelType w:val="multilevel"/>
    <w:tmpl w:val="D49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40723"/>
    <w:multiLevelType w:val="hybridMultilevel"/>
    <w:tmpl w:val="F62A2D5E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260240"/>
    <w:multiLevelType w:val="hybridMultilevel"/>
    <w:tmpl w:val="B846E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B5892"/>
    <w:multiLevelType w:val="hybridMultilevel"/>
    <w:tmpl w:val="46440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A25A16"/>
    <w:multiLevelType w:val="hybridMultilevel"/>
    <w:tmpl w:val="AE603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A63FB"/>
    <w:multiLevelType w:val="hybridMultilevel"/>
    <w:tmpl w:val="DC761A14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D34609"/>
    <w:multiLevelType w:val="multilevel"/>
    <w:tmpl w:val="7F1A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B6C1C"/>
    <w:multiLevelType w:val="hybridMultilevel"/>
    <w:tmpl w:val="76B0C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E1CE1"/>
    <w:multiLevelType w:val="hybridMultilevel"/>
    <w:tmpl w:val="AD86650A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9C7F54"/>
    <w:multiLevelType w:val="hybridMultilevel"/>
    <w:tmpl w:val="70D8ABFE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A24A07"/>
    <w:multiLevelType w:val="hybridMultilevel"/>
    <w:tmpl w:val="8924C1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A30C5"/>
    <w:multiLevelType w:val="hybridMultilevel"/>
    <w:tmpl w:val="ED24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F6B78"/>
    <w:multiLevelType w:val="hybridMultilevel"/>
    <w:tmpl w:val="30C6A0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9A69C9"/>
    <w:multiLevelType w:val="hybridMultilevel"/>
    <w:tmpl w:val="2B2CB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C1845"/>
    <w:multiLevelType w:val="hybridMultilevel"/>
    <w:tmpl w:val="5B72A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915C1"/>
    <w:multiLevelType w:val="hybridMultilevel"/>
    <w:tmpl w:val="89C84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9C2B50"/>
    <w:multiLevelType w:val="hybridMultilevel"/>
    <w:tmpl w:val="8BC45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5839ED"/>
    <w:multiLevelType w:val="hybridMultilevel"/>
    <w:tmpl w:val="FAA660C8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C40BBD"/>
    <w:multiLevelType w:val="hybridMultilevel"/>
    <w:tmpl w:val="2FE4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92961"/>
    <w:multiLevelType w:val="multilevel"/>
    <w:tmpl w:val="F13E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655BF7"/>
    <w:multiLevelType w:val="hybridMultilevel"/>
    <w:tmpl w:val="EBD2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2766D"/>
    <w:multiLevelType w:val="hybridMultilevel"/>
    <w:tmpl w:val="C99E5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3859ED"/>
    <w:multiLevelType w:val="hybridMultilevel"/>
    <w:tmpl w:val="A93AA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20"/>
  </w:num>
  <w:num w:numId="5">
    <w:abstractNumId w:val="12"/>
  </w:num>
  <w:num w:numId="6">
    <w:abstractNumId w:val="8"/>
  </w:num>
  <w:num w:numId="7">
    <w:abstractNumId w:val="4"/>
  </w:num>
  <w:num w:numId="8">
    <w:abstractNumId w:val="14"/>
  </w:num>
  <w:num w:numId="9">
    <w:abstractNumId w:val="25"/>
  </w:num>
  <w:num w:numId="10">
    <w:abstractNumId w:val="10"/>
  </w:num>
  <w:num w:numId="11">
    <w:abstractNumId w:val="0"/>
  </w:num>
  <w:num w:numId="12">
    <w:abstractNumId w:val="1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24"/>
  </w:num>
  <w:num w:numId="19">
    <w:abstractNumId w:val="19"/>
  </w:num>
  <w:num w:numId="20">
    <w:abstractNumId w:val="21"/>
  </w:num>
  <w:num w:numId="21">
    <w:abstractNumId w:val="22"/>
  </w:num>
  <w:num w:numId="22">
    <w:abstractNumId w:val="3"/>
  </w:num>
  <w:num w:numId="23">
    <w:abstractNumId w:val="9"/>
  </w:num>
  <w:num w:numId="24">
    <w:abstractNumId w:val="16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71"/>
    <w:rsid w:val="00057D75"/>
    <w:rsid w:val="000A2730"/>
    <w:rsid w:val="000B20F0"/>
    <w:rsid w:val="000D3947"/>
    <w:rsid w:val="0023609B"/>
    <w:rsid w:val="00242C06"/>
    <w:rsid w:val="002B3949"/>
    <w:rsid w:val="0031582D"/>
    <w:rsid w:val="003456FC"/>
    <w:rsid w:val="003722C7"/>
    <w:rsid w:val="00443286"/>
    <w:rsid w:val="00453871"/>
    <w:rsid w:val="004B1518"/>
    <w:rsid w:val="004E0BF6"/>
    <w:rsid w:val="004F493B"/>
    <w:rsid w:val="00554540"/>
    <w:rsid w:val="005B72D7"/>
    <w:rsid w:val="005C217C"/>
    <w:rsid w:val="00630579"/>
    <w:rsid w:val="0068776A"/>
    <w:rsid w:val="006A6AF4"/>
    <w:rsid w:val="006D28A0"/>
    <w:rsid w:val="006D4222"/>
    <w:rsid w:val="00707E88"/>
    <w:rsid w:val="00740E9A"/>
    <w:rsid w:val="007E3570"/>
    <w:rsid w:val="00824DE0"/>
    <w:rsid w:val="008505CC"/>
    <w:rsid w:val="008C3086"/>
    <w:rsid w:val="009E4B8D"/>
    <w:rsid w:val="00A44340"/>
    <w:rsid w:val="00A976A3"/>
    <w:rsid w:val="00B22BBE"/>
    <w:rsid w:val="00B269D5"/>
    <w:rsid w:val="00BE188C"/>
    <w:rsid w:val="00C1521D"/>
    <w:rsid w:val="00C629E6"/>
    <w:rsid w:val="00C860D6"/>
    <w:rsid w:val="00CF1A8B"/>
    <w:rsid w:val="00D51B6F"/>
    <w:rsid w:val="00D84D10"/>
    <w:rsid w:val="00DB32FC"/>
    <w:rsid w:val="00DC1802"/>
    <w:rsid w:val="00DD3C32"/>
    <w:rsid w:val="00E804A0"/>
    <w:rsid w:val="00F73B52"/>
    <w:rsid w:val="00F76137"/>
    <w:rsid w:val="00FB1116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34A5C6"/>
  <w15:chartTrackingRefBased/>
  <w15:docId w15:val="{6564943F-FF05-41D6-BAB5-26A451D1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76A3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0D39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A976A3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3">
    <w:name w:val="таблица"/>
    <w:basedOn w:val="a"/>
    <w:rsid w:val="00A976A3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styleId="a4">
    <w:name w:val="List Paragraph"/>
    <w:basedOn w:val="a"/>
    <w:uiPriority w:val="34"/>
    <w:qFormat/>
    <w:rsid w:val="00554540"/>
    <w:pPr>
      <w:ind w:left="720"/>
      <w:contextualSpacing/>
    </w:pPr>
  </w:style>
  <w:style w:type="table" w:styleId="a5">
    <w:name w:val="Table Grid"/>
    <w:basedOn w:val="a1"/>
    <w:uiPriority w:val="39"/>
    <w:rsid w:val="006A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"/>
    <w:basedOn w:val="a"/>
    <w:rsid w:val="006A6AF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1">
    <w:name w:val="p1"/>
    <w:basedOn w:val="a"/>
    <w:rsid w:val="000B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C30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8">
    <w:name w:val="Заголовок Знак"/>
    <w:basedOn w:val="a0"/>
    <w:link w:val="a7"/>
    <w:rsid w:val="008C308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9">
    <w:name w:val="Normal (Web)"/>
    <w:basedOn w:val="a"/>
    <w:uiPriority w:val="99"/>
    <w:rsid w:val="009E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FB111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eastAsia="ru-RU"/>
    </w:rPr>
  </w:style>
  <w:style w:type="paragraph" w:styleId="ab">
    <w:name w:val="No Spacing"/>
    <w:rsid w:val="00DC180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39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Таскин</dc:creator>
  <cp:keywords/>
  <dc:description/>
  <cp:lastModifiedBy>Станислав Таскин</cp:lastModifiedBy>
  <cp:revision>42</cp:revision>
  <dcterms:created xsi:type="dcterms:W3CDTF">2016-11-12T07:43:00Z</dcterms:created>
  <dcterms:modified xsi:type="dcterms:W3CDTF">2017-02-26T06:15:00Z</dcterms:modified>
</cp:coreProperties>
</file>